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66" w:rsidRPr="00791544" w:rsidRDefault="00011566" w:rsidP="0001156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791544">
        <w:rPr>
          <w:rFonts w:ascii="Times New Roman" w:hAnsi="Times New Roman" w:cs="Times New Roman"/>
          <w:b/>
          <w:u w:val="single"/>
        </w:rPr>
        <w:t xml:space="preserve">20SH12P4-APPLIED CHEMISTRY LABORATORY         </w:t>
      </w:r>
    </w:p>
    <w:bookmarkEnd w:id="0"/>
    <w:p w:rsidR="00011566" w:rsidRPr="00791544" w:rsidRDefault="00011566" w:rsidP="000115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1544">
        <w:rPr>
          <w:rFonts w:ascii="Times New Roman" w:hAnsi="Times New Roman" w:cs="Times New Roman"/>
        </w:rPr>
        <w:t>(Common to EEE, CSE, IT &amp; AI&amp;DS)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704"/>
        <w:gridCol w:w="3330"/>
        <w:gridCol w:w="3510"/>
        <w:gridCol w:w="990"/>
      </w:tblGrid>
      <w:tr w:rsidR="00011566" w:rsidTr="00537739">
        <w:trPr>
          <w:trHeight w:val="32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1.5</w:t>
            </w:r>
          </w:p>
        </w:tc>
      </w:tr>
      <w:tr w:rsidR="00011566" w:rsidTr="00537739">
        <w:trPr>
          <w:trHeight w:val="26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0-0-3</w:t>
            </w:r>
          </w:p>
        </w:tc>
      </w:tr>
      <w:tr w:rsidR="00011566" w:rsidTr="00537739">
        <w:trPr>
          <w:trHeight w:val="6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Fundamental concepts of Chemistry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011566" w:rsidRPr="00791544" w:rsidRDefault="00011566" w:rsidP="00537739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011566" w:rsidRPr="00791544" w:rsidRDefault="00011566" w:rsidP="00537739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40</w:t>
            </w:r>
          </w:p>
          <w:p w:rsidR="00011566" w:rsidRPr="00791544" w:rsidRDefault="00011566" w:rsidP="0053773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60</w:t>
            </w:r>
          </w:p>
          <w:p w:rsidR="00011566" w:rsidRPr="00791544" w:rsidRDefault="00011566" w:rsidP="0053773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</w:rPr>
              <w:t>100</w:t>
            </w:r>
          </w:p>
        </w:tc>
      </w:tr>
      <w:tr w:rsidR="00011566" w:rsidTr="00537739">
        <w:trPr>
          <w:trHeight w:val="350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566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566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1566" w:rsidRPr="00791544" w:rsidTr="00537739">
        <w:trPr>
          <w:trHeight w:val="323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Course</w:t>
            </w:r>
          </w:p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91544">
              <w:rPr>
                <w:rFonts w:ascii="Times New Roman" w:hAnsi="Times New Roman"/>
              </w:rPr>
              <w:t>Students undergoing this course are expected to learn :</w:t>
            </w:r>
          </w:p>
        </w:tc>
      </w:tr>
      <w:tr w:rsidR="00011566" w:rsidRPr="00791544" w:rsidTr="00537739">
        <w:trPr>
          <w:trHeight w:val="98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91544">
              <w:rPr>
                <w:rFonts w:ascii="Times New Roman" w:hAnsi="Times New Roman"/>
                <w:lang w:eastAsia="en-US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011566" w:rsidRPr="00791544" w:rsidTr="00537739">
        <w:trPr>
          <w:trHeight w:val="359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Course</w:t>
            </w:r>
          </w:p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Outcomes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Arial Narrow" w:hAnsi="Times New Roman"/>
                <w:lang w:eastAsia="en-US"/>
              </w:rPr>
            </w:pPr>
            <w:r w:rsidRPr="00791544">
              <w:rPr>
                <w:rFonts w:ascii="Times New Roman" w:hAnsi="Times New Roman"/>
              </w:rPr>
              <w:t>At the end of the course, the student will be able to</w:t>
            </w:r>
          </w:p>
        </w:tc>
      </w:tr>
      <w:tr w:rsidR="00011566" w:rsidRPr="00791544" w:rsidTr="00537739">
        <w:trPr>
          <w:trHeight w:val="35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791544">
              <w:rPr>
                <w:rFonts w:ascii="Times New Roman" w:hAnsi="Times New Roman"/>
                <w:b/>
                <w:lang w:eastAsia="en-US"/>
              </w:rPr>
              <w:t>CO1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791544">
              <w:rPr>
                <w:rFonts w:ascii="Times New Roman" w:eastAsia="Arial Narrow" w:hAnsi="Times New Roman"/>
                <w:lang w:eastAsia="en-US"/>
              </w:rPr>
              <w:t>Determine the cell constant and conductance of solutions</w:t>
            </w:r>
          </w:p>
        </w:tc>
      </w:tr>
      <w:tr w:rsidR="00011566" w:rsidRPr="00791544" w:rsidTr="00537739">
        <w:trPr>
          <w:trHeight w:val="296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66" w:rsidRPr="00791544" w:rsidRDefault="00011566" w:rsidP="0053773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791544">
              <w:rPr>
                <w:rFonts w:ascii="Times New Roman" w:hAnsi="Times New Roman"/>
                <w:b/>
                <w:lang w:eastAsia="en-US"/>
              </w:rPr>
              <w:t>CO2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lang w:eastAsia="en-US"/>
              </w:rPr>
            </w:pPr>
            <w:r w:rsidRPr="00791544">
              <w:rPr>
                <w:rFonts w:ascii="Times New Roman" w:eastAsia="Arial Narrow" w:hAnsi="Times New Roman"/>
                <w:lang w:eastAsia="en-US"/>
              </w:rPr>
              <w:t>Prepare advanced polymer materials</w:t>
            </w:r>
          </w:p>
        </w:tc>
      </w:tr>
      <w:tr w:rsidR="00011566" w:rsidRPr="00791544" w:rsidTr="00537739">
        <w:trPr>
          <w:trHeight w:val="187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Pr="00791544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Pr="00791544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566" w:rsidRPr="00791544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544">
              <w:rPr>
                <w:rFonts w:ascii="Times New Roman" w:hAnsi="Times New Roman" w:cs="Times New Roman"/>
                <w:b/>
              </w:rPr>
              <w:t>Course Content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544">
              <w:rPr>
                <w:rFonts w:ascii="Times New Roman" w:hAnsi="Times New Roman" w:cs="Times New Roman"/>
              </w:rPr>
              <w:t>Minimum of 8 experiments to be completed out of the following:</w:t>
            </w:r>
          </w:p>
          <w:p w:rsidR="00011566" w:rsidRPr="00791544" w:rsidRDefault="00011566" w:rsidP="005377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1544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Determination of cell constant and conductance of solutions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Conductometric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titration of strong acid </w:t>
            </w: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Vs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strong base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Conductometric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titration of weak acid </w:t>
            </w: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Vs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strong base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Determination of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pH of unknown solution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Potentiometry</w:t>
            </w:r>
            <w:proofErr w:type="spellEnd"/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 xml:space="preserve"> - determination of redox potentials and </w:t>
            </w:r>
            <w:proofErr w:type="spellStart"/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emfs</w:t>
            </w:r>
            <w:proofErr w:type="spellEnd"/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Determination of Strength of an acid</w:t>
            </w:r>
            <w:r>
              <w:rPr>
                <w:rFonts w:ascii="Times New Roman" w:eastAsia="Arial Narrow" w:hAnsi="Times New Roman"/>
                <w:color w:val="000000" w:themeColor="text1"/>
                <w:lang w:eastAsia="en-US"/>
              </w:rPr>
              <w:t xml:space="preserve"> </w:t>
            </w:r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 xml:space="preserve"> in </w:t>
            </w:r>
            <w:proofErr w:type="spellStart"/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Pb</w:t>
            </w:r>
            <w:proofErr w:type="spellEnd"/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-Acid battery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eastAsia="Arial Narrow" w:hAnsi="Times New Roman"/>
                <w:color w:val="000000" w:themeColor="text1"/>
                <w:lang w:eastAsia="en-US"/>
              </w:rPr>
              <w:t>Preparation of a polymer-Bakelite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Estimation of ferrous iron by </w:t>
            </w: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Dichrometry</w:t>
            </w:r>
            <w:proofErr w:type="spellEnd"/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Estimation of  </w:t>
            </w: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Mangneous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by </w:t>
            </w:r>
            <w:proofErr w:type="spellStart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Colorimetry</w:t>
            </w:r>
            <w:proofErr w:type="spellEnd"/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791544">
              <w:rPr>
                <w:rFonts w:ascii="Times New Roman" w:hAnsi="Times New Roman"/>
                <w:color w:val="000000" w:themeColor="text1"/>
              </w:rPr>
              <w:t>Determination of viscosity of oils with Redwood viscometer 1&amp;2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791544">
              <w:rPr>
                <w:rFonts w:ascii="Times New Roman" w:hAnsi="Times New Roman"/>
                <w:color w:val="000000" w:themeColor="text1"/>
              </w:rPr>
              <w:t>Determination of Flash and Fire point</w:t>
            </w:r>
          </w:p>
          <w:p w:rsidR="00011566" w:rsidRPr="00791544" w:rsidRDefault="00011566" w:rsidP="00011566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Preparation of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Nano</w:t>
            </w:r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>materials</w:t>
            </w:r>
            <w:proofErr w:type="spellEnd"/>
            <w:r w:rsidRPr="00791544">
              <w:rPr>
                <w:rFonts w:ascii="Times New Roman" w:hAnsi="Times New Roman"/>
                <w:color w:val="000000" w:themeColor="text1"/>
                <w:lang w:eastAsia="en-US"/>
              </w:rPr>
              <w:t xml:space="preserve"> by precipitation method</w:t>
            </w:r>
          </w:p>
        </w:tc>
      </w:tr>
      <w:tr w:rsidR="00011566" w:rsidRPr="00791544" w:rsidTr="00537739">
        <w:trPr>
          <w:trHeight w:val="187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66" w:rsidRPr="00791544" w:rsidRDefault="00011566" w:rsidP="0053773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u w:val="single"/>
                <w:lang w:eastAsia="en-US"/>
              </w:rPr>
            </w:pPr>
          </w:p>
          <w:p w:rsidR="00011566" w:rsidRPr="00791544" w:rsidRDefault="00011566" w:rsidP="0053773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u w:val="single"/>
                <w:lang w:eastAsia="en-US"/>
              </w:rPr>
            </w:pPr>
          </w:p>
          <w:p w:rsidR="00011566" w:rsidRPr="00791544" w:rsidRDefault="00011566" w:rsidP="0053773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u w:val="single"/>
                <w:lang w:eastAsia="en-US"/>
              </w:rPr>
            </w:pPr>
          </w:p>
          <w:p w:rsidR="00011566" w:rsidRPr="00791544" w:rsidRDefault="00011566" w:rsidP="0053773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91544">
              <w:rPr>
                <w:rFonts w:ascii="Times New Roman" w:hAnsi="Times New Roman"/>
                <w:b/>
                <w:lang w:eastAsia="en-US"/>
              </w:rPr>
              <w:t>Text Books</w:t>
            </w:r>
          </w:p>
          <w:p w:rsidR="00011566" w:rsidRPr="00791544" w:rsidRDefault="00011566" w:rsidP="00537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66" w:rsidRPr="00791544" w:rsidRDefault="00011566" w:rsidP="0053773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lang w:eastAsia="en-US"/>
              </w:rPr>
            </w:pPr>
            <w:r w:rsidRPr="00791544">
              <w:rPr>
                <w:rFonts w:ascii="Times New Roman" w:hAnsi="Times New Roman"/>
                <w:b/>
                <w:lang w:eastAsia="en-US"/>
              </w:rPr>
              <w:t>TEXT BOOKS:</w:t>
            </w:r>
          </w:p>
          <w:p w:rsidR="00011566" w:rsidRPr="00791544" w:rsidRDefault="00011566" w:rsidP="00537739">
            <w:pPr>
              <w:spacing w:after="0"/>
              <w:contextualSpacing/>
              <w:rPr>
                <w:rFonts w:ascii="Times New Roman" w:hAnsi="Times New Roman"/>
                <w:b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1.</w:t>
            </w:r>
            <w:r w:rsidRPr="00791544">
              <w:rPr>
                <w:rFonts w:ascii="Times New Roman" w:hAnsi="Times New Roman"/>
                <w:lang w:eastAsia="en-US"/>
              </w:rPr>
              <w:t>Mendham</w:t>
            </w:r>
            <w:proofErr w:type="gramEnd"/>
            <w:r w:rsidRPr="00791544">
              <w:rPr>
                <w:rFonts w:ascii="Times New Roman" w:hAnsi="Times New Roman"/>
                <w:lang w:eastAsia="en-US"/>
              </w:rPr>
              <w:t xml:space="preserve"> J et al, Vogel’s text books of quantitative chemical analysis,      5 Ed., Pearson publications, 2012.</w:t>
            </w:r>
          </w:p>
          <w:p w:rsidR="00011566" w:rsidRPr="00791544" w:rsidRDefault="00011566" w:rsidP="00537739">
            <w:pPr>
              <w:spacing w:after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Pr="00791544">
              <w:rPr>
                <w:rFonts w:ascii="Times New Roman" w:hAnsi="Times New Roman"/>
                <w:lang w:eastAsia="en-US"/>
              </w:rPr>
              <w:t xml:space="preserve">KN </w:t>
            </w:r>
            <w:proofErr w:type="spellStart"/>
            <w:r w:rsidRPr="00791544">
              <w:rPr>
                <w:rFonts w:ascii="Times New Roman" w:hAnsi="Times New Roman"/>
                <w:lang w:eastAsia="en-US"/>
              </w:rPr>
              <w:t>Jayaveera</w:t>
            </w:r>
            <w:proofErr w:type="spellEnd"/>
            <w:r w:rsidRPr="00791544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791544">
              <w:rPr>
                <w:rFonts w:ascii="Times New Roman" w:hAnsi="Times New Roman"/>
                <w:lang w:eastAsia="en-US"/>
              </w:rPr>
              <w:t>Subbareddy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791544">
              <w:rPr>
                <w:rFonts w:ascii="Times New Roman" w:hAnsi="Times New Roman"/>
                <w:lang w:eastAsia="en-US"/>
              </w:rPr>
              <w:t xml:space="preserve">&amp; Chandra </w:t>
            </w:r>
            <w:proofErr w:type="spellStart"/>
            <w:r w:rsidRPr="00791544">
              <w:rPr>
                <w:rFonts w:ascii="Times New Roman" w:hAnsi="Times New Roman"/>
                <w:lang w:eastAsia="en-US"/>
              </w:rPr>
              <w:t>sekhar</w:t>
            </w:r>
            <w:proofErr w:type="spellEnd"/>
            <w:r w:rsidRPr="00791544">
              <w:rPr>
                <w:rFonts w:ascii="Times New Roman" w:hAnsi="Times New Roman"/>
                <w:lang w:eastAsia="en-US"/>
              </w:rPr>
              <w:t xml:space="preserve"> , Chemistry lab manual,       1 Ed., SM Enterprises, Hyderabad, 2014</w:t>
            </w:r>
          </w:p>
          <w:p w:rsidR="00011566" w:rsidRPr="00791544" w:rsidRDefault="00011566" w:rsidP="00537739">
            <w:pPr>
              <w:spacing w:after="0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3.</w:t>
            </w:r>
            <w:r w:rsidRPr="00791544">
              <w:rPr>
                <w:rFonts w:ascii="Times New Roman" w:hAnsi="Times New Roman"/>
                <w:lang w:eastAsia="en-US"/>
              </w:rPr>
              <w:t>Chatwal</w:t>
            </w:r>
            <w:proofErr w:type="gramEnd"/>
            <w:r w:rsidRPr="00791544">
              <w:rPr>
                <w:rFonts w:ascii="Times New Roman" w:hAnsi="Times New Roman"/>
                <w:lang w:eastAsia="en-US"/>
              </w:rPr>
              <w:t xml:space="preserve"> &amp; </w:t>
            </w:r>
            <w:proofErr w:type="spellStart"/>
            <w:r w:rsidRPr="00791544">
              <w:rPr>
                <w:rFonts w:ascii="Times New Roman" w:hAnsi="Times New Roman"/>
                <w:lang w:eastAsia="en-US"/>
              </w:rPr>
              <w:t>Anand</w:t>
            </w:r>
            <w:proofErr w:type="spellEnd"/>
            <w:r w:rsidRPr="00791544">
              <w:rPr>
                <w:rFonts w:ascii="Times New Roman" w:hAnsi="Times New Roman"/>
                <w:lang w:eastAsia="en-US"/>
              </w:rPr>
              <w:t xml:space="preserve"> , Instrumental methods of chemical analysis, 2 Ed., Himalaya publications, 2006.</w:t>
            </w:r>
          </w:p>
        </w:tc>
      </w:tr>
    </w:tbl>
    <w:p w:rsidR="00011566" w:rsidRPr="00791544" w:rsidRDefault="00011566" w:rsidP="00011566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u w:val="single"/>
          <w:lang w:val="en-US" w:bidi="en-US"/>
        </w:rPr>
      </w:pPr>
    </w:p>
    <w:p w:rsidR="00011566" w:rsidRPr="00791544" w:rsidRDefault="00011566" w:rsidP="00011566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u w:val="single"/>
          <w:lang w:val="en-US" w:bidi="en-US"/>
        </w:rPr>
      </w:pPr>
    </w:p>
    <w:p w:rsidR="00011566" w:rsidRDefault="00011566" w:rsidP="00011566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u w:val="single"/>
          <w:lang w:val="en-US" w:bidi="en-US"/>
        </w:rPr>
      </w:pPr>
    </w:p>
    <w:p w:rsidR="009E5666" w:rsidRDefault="00011566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374A"/>
    <w:multiLevelType w:val="hybridMultilevel"/>
    <w:tmpl w:val="708C0808"/>
    <w:lvl w:ilvl="0" w:tplc="7BDAFF40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2007" w:hanging="360"/>
      </w:pPr>
    </w:lvl>
    <w:lvl w:ilvl="2" w:tplc="4009001B">
      <w:start w:val="1"/>
      <w:numFmt w:val="lowerRoman"/>
      <w:lvlText w:val="%3."/>
      <w:lvlJc w:val="right"/>
      <w:pPr>
        <w:ind w:left="2727" w:hanging="180"/>
      </w:pPr>
    </w:lvl>
    <w:lvl w:ilvl="3" w:tplc="4009000F">
      <w:start w:val="1"/>
      <w:numFmt w:val="decimal"/>
      <w:lvlText w:val="%4."/>
      <w:lvlJc w:val="left"/>
      <w:pPr>
        <w:ind w:left="3447" w:hanging="360"/>
      </w:pPr>
    </w:lvl>
    <w:lvl w:ilvl="4" w:tplc="40090019">
      <w:start w:val="1"/>
      <w:numFmt w:val="lowerLetter"/>
      <w:lvlText w:val="%5."/>
      <w:lvlJc w:val="left"/>
      <w:pPr>
        <w:ind w:left="4167" w:hanging="360"/>
      </w:pPr>
    </w:lvl>
    <w:lvl w:ilvl="5" w:tplc="4009001B">
      <w:start w:val="1"/>
      <w:numFmt w:val="lowerRoman"/>
      <w:lvlText w:val="%6."/>
      <w:lvlJc w:val="right"/>
      <w:pPr>
        <w:ind w:left="4887" w:hanging="180"/>
      </w:pPr>
    </w:lvl>
    <w:lvl w:ilvl="6" w:tplc="4009000F">
      <w:start w:val="1"/>
      <w:numFmt w:val="decimal"/>
      <w:lvlText w:val="%7."/>
      <w:lvlJc w:val="left"/>
      <w:pPr>
        <w:ind w:left="5607" w:hanging="360"/>
      </w:pPr>
    </w:lvl>
    <w:lvl w:ilvl="7" w:tplc="40090019">
      <w:start w:val="1"/>
      <w:numFmt w:val="lowerLetter"/>
      <w:lvlText w:val="%8."/>
      <w:lvlJc w:val="left"/>
      <w:pPr>
        <w:ind w:left="6327" w:hanging="360"/>
      </w:pPr>
    </w:lvl>
    <w:lvl w:ilvl="8" w:tplc="40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6"/>
    <w:rsid w:val="00011566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6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11566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011566"/>
    <w:rPr>
      <w:rFonts w:ascii="Calibri" w:eastAsia="Calibri" w:hAnsi="Calibri" w:cs="Times New Roman"/>
      <w:color w:val="000000"/>
      <w:u w:color="000000"/>
      <w:lang w:val="en-IN" w:eastAsia="en-IN"/>
    </w:rPr>
  </w:style>
  <w:style w:type="paragraph" w:styleId="NoSpacing">
    <w:name w:val="No Spacing"/>
    <w:uiPriority w:val="1"/>
    <w:qFormat/>
    <w:rsid w:val="00011566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6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11566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011566"/>
    <w:rPr>
      <w:rFonts w:ascii="Calibri" w:eastAsia="Calibri" w:hAnsi="Calibri" w:cs="Times New Roman"/>
      <w:color w:val="000000"/>
      <w:u w:color="000000"/>
      <w:lang w:val="en-IN" w:eastAsia="en-IN"/>
    </w:rPr>
  </w:style>
  <w:style w:type="paragraph" w:styleId="NoSpacing">
    <w:name w:val="No Spacing"/>
    <w:uiPriority w:val="1"/>
    <w:qFormat/>
    <w:rsid w:val="00011566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2022-12-26T06:18:00Z</dcterms:created>
  <dcterms:modified xsi:type="dcterms:W3CDTF">2022-12-26T06:18:00Z</dcterms:modified>
</cp:coreProperties>
</file>